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977900</wp:posOffset>
                </wp:positionH>
                <wp:positionV relativeFrom="paragraph">
                  <wp:posOffset>9679940</wp:posOffset>
                </wp:positionV>
                <wp:extent cx="5219700" cy="541020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21970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00000">
                            <w:pPr>
                              <w:pStyle w:val="Style_1"/>
                              <w:widowControl w:val="1"/>
                              <w:ind/>
                              <w:jc w:val="center"/>
                            </w:pPr>
                            <w:r>
                              <w:drawing>
                                <wp:inline>
                                  <wp:extent cx="1158240" cy="442983"/>
                                  <wp:effectExtent b="0" l="0" r="0" t="0"/>
                                  <wp:docPr hidden="false" id="2" name="Picture 2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hidden="false" id="3" name="Picture 3"/>
                                          <pic:cNvPicPr preferRelativeResize="true"/>
                                        </pic:nvPicPr>
                                        <pic:blipFill>
                                          <a:blip r:embed="rId1"/>
                                          <a:srcRect b="18749" l="0" r="0" t="21550"/>
                                          <a:stretch/>
                                        </pic:blipFill>
                                        <pic:spPr>
                                          <a:xfrm flipH="false" flipV="false" rot="0">
                                            <a:ext cx="1158240" cy="442983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>
                                  <wp:extent cx="1181100" cy="451726"/>
                                  <wp:effectExtent b="0" l="0" r="0" t="0"/>
                                  <wp:docPr hidden="false" id="4" name="Picture 4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hidden="false" id="5" name="Picture 5"/>
                                          <pic:cNvPicPr preferRelativeResize="true"/>
                                        </pic:nvPicPr>
                                        <pic:blipFill>
                                          <a:blip r:embed="rId2"/>
                                          <a:srcRect b="18749" l="0" r="0" t="21550"/>
                                          <a:stretch/>
                                        </pic:blipFill>
                                        <pic:spPr>
                                          <a:xfrm flipH="false" flipV="false" rot="0">
                                            <a:ext cx="1181100" cy="451726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>
                                  <wp:extent cx="1127760" cy="431324"/>
                                  <wp:effectExtent b="0" l="0" r="0" t="0"/>
                                  <wp:docPr hidden="false" id="6" name="Picture 6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hidden="false" id="7" name="Picture 7"/>
                                          <pic:cNvPicPr preferRelativeResize="true"/>
                                        </pic:nvPicPr>
                                        <pic:blipFill>
                                          <a:blip r:embed="rId3"/>
                                          <a:srcRect b="18749" l="0" r="0" t="21550"/>
                                          <a:stretch/>
                                        </pic:blipFill>
                                        <pic:spPr>
                                          <a:xfrm flipH="false" flipV="false" rot="0">
                                            <a:ext cx="1127760" cy="431324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000000">
                            <w:pPr>
                              <w:pStyle w:val="Style_2"/>
                              <w:rPr>
                                <w:rFonts w:asciiTheme="minorAsci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505460</wp:posOffset>
                </wp:positionH>
                <wp:positionV relativeFrom="paragraph">
                  <wp:posOffset>817880</wp:posOffset>
                </wp:positionV>
                <wp:extent cx="6096000" cy="880110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6096000" cy="880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Arial Black" w:hAnsi="Arial Black"/>
                                <w:b w:val="1"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1"/>
                                <w:color w:val="7030A0"/>
                                <w:sz w:val="22"/>
                              </w:rPr>
                              <w:t xml:space="preserve">Чек-лист реализации </w:t>
                            </w:r>
                            <w:r>
                              <w:rPr>
                                <w:rFonts w:ascii="Arial Black" w:hAnsi="Arial Black"/>
                                <w:b w:val="1"/>
                                <w:color w:val="7030A0"/>
                                <w:sz w:val="22"/>
                              </w:rPr>
                              <w:t xml:space="preserve"> </w:t>
                            </w:r>
                          </w:p>
                          <w:p w14:paraId="05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Arial Black" w:hAnsi="Arial Black"/>
                                <w:b w:val="1"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1"/>
                                <w:color w:val="7030A0"/>
                                <w:sz w:val="22"/>
                              </w:rPr>
                              <w:t>Программы развития социальной активности обучающихся начальных классов «Орлята России»</w:t>
                            </w:r>
                          </w:p>
                          <w:tbl>
                            <w:tblPr>
                              <w:tblStyle w:val="Style_3"/>
                              <w:tblW w:type="auto" w:w="0"/>
                              <w:tblLayout w:type="fixed"/>
                            </w:tblPr>
                            <w:tblGrid>
                              <w:gridCol w:w="7923"/>
                              <w:gridCol w:w="1119"/>
                            </w:tblGrid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2" w:val="single"/>
                                    <w:left w:sz="12" w:themeColor="accent2" w:val="single"/>
                                    <w:bottom w:sz="12" w:themeColor="accent2" w:val="single"/>
                                  </w:tcBorders>
                                  <w:shd w:fill="auto" w:val="clear"/>
                                </w:tcPr>
                                <w:p w14:paraId="06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themeColor="text1" w:val="000000"/>
                                      <w:sz w:val="22"/>
                                    </w:rPr>
                                    <w:t>мероприятие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shd w:themeFill="accent2" w:val="clear"/>
                                </w:tcPr>
                                <w:p w14:paraId="07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themeColor="text1"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themeColor="text1" w:val="000000"/>
                                      <w:sz w:val="22"/>
                                    </w:rPr>
                                    <w:t>Отметка о выполнении</w:t>
                                  </w: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2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08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  <w:t>Утвердить в школе Программу внеурочной деятельности «Орлята России» в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  <w:t xml:space="preserve"> соответствии с календарным планом занятий и УМК «Орлята России»</w:t>
                                  </w:r>
                                </w:p>
                                <w:p w14:paraId="09000000">
                                  <w:pPr>
                                    <w:pStyle w:val="Style_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 выполнение программы внеурочной деятельности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0A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0B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 работу в личном кабинете сайта «Орлята России»</w:t>
                                  </w:r>
                                </w:p>
                                <w:p w14:paraId="0C000000">
                                  <w:pPr>
                                    <w:pStyle w:val="Style_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  <w:t>Пройти регистрацию на сайте «Орлята России»</w:t>
                                  </w:r>
                                </w:p>
                                <w:p w14:paraId="0D000000">
                                  <w:pPr>
                                    <w:pStyle w:val="Style_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206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2060"/>
                                      <w:sz w:val="22"/>
                                    </w:rPr>
                                    <w:t>Добавить/редактировать/удалить/перевести КЛАСС</w:t>
                                  </w:r>
                                </w:p>
                                <w:p w14:paraId="0E000000">
                                  <w:pPr>
                                    <w:pStyle w:val="Style_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FFC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C000"/>
                                      <w:sz w:val="22"/>
                                    </w:rPr>
                                    <w:t xml:space="preserve">Пройти обучение на сайте </w:t>
                                  </w:r>
                                </w:p>
                                <w:p w14:paraId="0F000000">
                                  <w:pPr>
                                    <w:pStyle w:val="Style_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B0F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F0"/>
                                      <w:sz w:val="22"/>
                                    </w:rPr>
                                    <w:t>Использовать материалы по трекам программы</w:t>
                                  </w:r>
                                </w:p>
                                <w:p w14:paraId="10000000">
                                  <w:pPr>
                                    <w:pStyle w:val="Style_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>Проходить тестирование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 по тогам треков</w:t>
                                  </w:r>
                                </w:p>
                                <w:p w14:paraId="11000000">
                                  <w:pPr>
                                    <w:pStyle w:val="Style_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92D050"/>
                                      <w:sz w:val="22"/>
                                    </w:rPr>
                                    <w:t xml:space="preserve">Получать сертификаты для педагога и обучающихся 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12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13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 xml:space="preserve">Оформить предметно-пространственную среду в соответствии с программой Орлята России: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2060"/>
                                      <w:sz w:val="22"/>
                                    </w:rPr>
                                    <w:t xml:space="preserve">Стенды.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Уголок в классе Орлята России.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C000"/>
                                      <w:sz w:val="22"/>
                                    </w:rPr>
                                    <w:t>Пространство в школе Орлята России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14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15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 xml:space="preserve"> совместную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 xml:space="preserve"> работу с родителями в рамках Программы</w:t>
                                  </w:r>
                                </w:p>
                                <w:p w14:paraId="16000000">
                                  <w:pPr>
                                    <w:pStyle w:val="Style_4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206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2060"/>
                                      <w:sz w:val="22"/>
                                    </w:rPr>
                                    <w:t>Провести родительское собрание с целью знакомства с программой и ролью родителей в ней</w:t>
                                  </w:r>
                                </w:p>
                                <w:p w14:paraId="17000000">
                                  <w:pPr>
                                    <w:pStyle w:val="Style_4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Принять совместное с родителями решение об участии в программе</w:t>
                                  </w:r>
                                </w:p>
                                <w:p w14:paraId="18000000">
                                  <w:pPr>
                                    <w:pStyle w:val="Style_4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F0"/>
                                      <w:sz w:val="22"/>
                                    </w:rPr>
                                    <w:t>Приглашать родителей для участия в событиях программы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19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1A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 работу со старшеклассниками-наставниками</w:t>
                                  </w:r>
                                </w:p>
                                <w:p w14:paraId="1B000000">
                                  <w:pPr>
                                    <w:pStyle w:val="Style_4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2060"/>
                                      <w:sz w:val="22"/>
                                    </w:rPr>
                                    <w:t>Принять заявки на наставничество</w:t>
                                  </w:r>
                                </w:p>
                                <w:p w14:paraId="1C000000">
                                  <w:pPr>
                                    <w:pStyle w:val="Style_4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B0F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F0"/>
                                      <w:sz w:val="22"/>
                                    </w:rPr>
                                    <w:t>Познакомить наставников с тетрадью наставника</w:t>
                                  </w:r>
                                </w:p>
                                <w:p w14:paraId="1D000000">
                                  <w:pPr>
                                    <w:pStyle w:val="Style_4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>Пройти обучение с наставниками</w:t>
                                  </w:r>
                                </w:p>
                                <w:p w14:paraId="1E000000">
                                  <w:pPr>
                                    <w:pStyle w:val="Style_4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themeColor="accent2" w:val="ED7D31"/>
                                      <w:sz w:val="22"/>
                                    </w:rPr>
                                    <w:t>Проводить совместные занятия с наставниками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1F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20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 проведение итоговых событий треков  на школьном уровне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21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22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 реализацию плана воспитательной работы классного руководителя в соответствии с программой «Орлята России»</w:t>
                                  </w:r>
                                </w:p>
                                <w:p w14:paraId="23000000">
                                  <w:pPr>
                                    <w:pStyle w:val="Style_4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Подписаться на группу в социальной сети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>ВКонтакте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 «ПРОГРАММА ОРЛЯТА РОССИИ»</w:t>
                                  </w:r>
                                </w:p>
                                <w:p w14:paraId="24000000">
                                  <w:pPr>
                                    <w:pStyle w:val="Style_4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Принимать участие в воспитательных событиях,  рекомендованных в данной группе, со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ветств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ующих календарному плану воспитательной работы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25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26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 участие в реализации Программы «Орлята России» на муниципальном уровне</w:t>
                                  </w:r>
                                </w:p>
                                <w:p w14:paraId="27000000">
                                  <w:pPr>
                                    <w:pStyle w:val="Style_4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 xml:space="preserve">Принимать участие в событиях (акциях, викторинах, активностях, слетах) муниципального уровня, согласно муниципального плана работы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(информация поступает в муниципальный чат с Сферум)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28000000">
                                  <w:pPr>
                                    <w:pStyle w:val="Style_4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Подписаться на группу в социальной сети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>ВКонтакте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 «Орлята России. Кытмановский район»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>, подписать наставников, родителей следить за событиями в группе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29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c>
                                <w:tcPr>
                                  <w:tcW w:type="dxa" w:w="7923"/>
                                  <w:tcBorders>
                                    <w:top w:sz="12" w:themeColor="accent5" w:val="single"/>
                                    <w:left w:sz="12" w:themeColor="accent5" w:val="single"/>
                                    <w:bottom w:sz="12" w:themeColor="accent5" w:val="single"/>
                                    <w:right w:sz="12" w:themeColor="accent5" w:val="single"/>
                                  </w:tcBorders>
                                  <w:shd w:fill="auto" w:val="clear"/>
                                </w:tcPr>
                                <w:p w14:paraId="2A000000">
                                  <w:pPr>
                                    <w:pStyle w:val="Style_2"/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FF0000"/>
                                      <w:sz w:val="22"/>
                                    </w:rPr>
                                    <w:t>Организовать информационное освещение деятельности педагога, класса по итогам треков, участия в событиях федерального регионального, муниципального, школьного уровня.</w:t>
                                  </w:r>
                                </w:p>
                                <w:p w14:paraId="2B000000">
                                  <w:pPr>
                                    <w:pStyle w:val="Style_4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На сайте школы, либо на странице школы в социальной сети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>ВКонтакте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B050"/>
                                      <w:sz w:val="22"/>
                                    </w:rPr>
                                    <w:t xml:space="preserve">, </w:t>
                                  </w:r>
                                </w:p>
                                <w:p w14:paraId="2C000000">
                                  <w:pPr>
                                    <w:pStyle w:val="Style_4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 xml:space="preserve">На муниципальной странице в социальной сети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>ВКонтакте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color w:val="0070C0"/>
                                      <w:sz w:val="22"/>
                                    </w:rPr>
                                    <w:t xml:space="preserve"> Орлята России. Кытмановский район</w:t>
                                  </w:r>
                                </w:p>
                              </w:tc>
                              <w:tc>
                                <w:tcPr>
                                  <w:tcW w:type="dxa" w:w="1119"/>
                                  <w:tcBorders>
                                    <w:left w:sz="12" w:themeColor="accent5" w:val="single"/>
                                  </w:tcBorders>
                                  <w:shd w:themeFill="accent2" w:val="clear"/>
                                </w:tcPr>
                                <w:p w14:paraId="2D000000">
                                  <w:pPr>
                                    <w:pStyle w:val="Style_2"/>
                                    <w:widowControl w:val="1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 w:val="1"/>
                                      <w:color w:val="7030A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z w:val="22"/>
                              </w:rPr>
                            </w:pPr>
                          </w:p>
                          <w:p w14:paraId="2F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z w:val="22"/>
                              </w:rPr>
                            </w:pPr>
                          </w:p>
                          <w:p w14:paraId="30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z w:val="22"/>
                              </w:rPr>
                            </w:pPr>
                          </w:p>
                          <w:p w14:paraId="31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z w:val="22"/>
                              </w:rPr>
                            </w:pPr>
                          </w:p>
                          <w:p w14:paraId="32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z w:val="22"/>
                              </w:rPr>
                            </w:pPr>
                          </w:p>
                          <w:p w14:paraId="33000000">
                            <w:pPr>
                              <w:pStyle w:val="Style_2"/>
                              <w:widowControl w:val="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z w:val="22"/>
                              </w:rPr>
                            </w:pPr>
                          </w:p>
                          <w:p w14:paraId="34000000">
                            <w:pPr>
                              <w:pStyle w:val="Style_4"/>
                              <w:widowControl w:val="1"/>
                              <w:spacing w:after="0"/>
                              <w:ind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10200029" cy="7185362"/>
            <wp:effectExtent b="1507333" l="-1507333" r="-1507333" t="1507333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5400000">
                      <a:ext cx="10200029" cy="71853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00000">
      <w:r>
        <w:drawing>
          <wp:inline>
            <wp:extent cx="7153081" cy="351282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5"/>
                    <a:srcRect b="12038" l="0" r="0" t="0"/>
                    <a:stretch/>
                  </pic:blipFill>
                  <pic:spPr>
                    <a:xfrm flipH="false" flipV="false" rot="0">
                      <a:ext cx="7153081" cy="3512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/>
    <w:p w14:paraId="37000000"/>
    <w:p w14:paraId="38000000">
      <w:r>
        <w:drawing>
          <wp:inline>
            <wp:extent cx="7109460" cy="3679511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6"/>
                    <a:srcRect b="7765" l="0" r="0" t="0"/>
                    <a:stretch/>
                  </pic:blipFill>
                  <pic:spPr>
                    <a:xfrm flipH="false" flipV="false" rot="0">
                      <a:ext cx="7109460" cy="36795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00000">
      <w:r>
        <w:drawing>
          <wp:inline>
            <wp:extent cx="7062057" cy="352044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7"/>
                    <a:srcRect b="10978" l="0" r="0" t="0"/>
                    <a:stretch/>
                  </pic:blipFill>
                  <pic:spPr>
                    <a:xfrm flipH="false" flipV="false" rot="0">
                      <a:ext cx="7062057" cy="35204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00000"/>
    <w:p w14:paraId="3B000000">
      <w:bookmarkStart w:id="1" w:name="_GoBack"/>
      <w:bookmarkEnd w:id="1"/>
    </w:p>
    <w:p w14:paraId="3C000000">
      <w:r>
        <w:drawing>
          <wp:inline>
            <wp:extent cx="7199630" cy="400558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7199630" cy="40055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00000"/>
    <w:p w14:paraId="3E000000">
      <w:r>
        <w:drawing>
          <wp:inline>
            <wp:extent cx="7199630" cy="4025265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7199630" cy="40252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F000000"/>
    <w:p w14:paraId="40000000"/>
    <w:p w14:paraId="41000000">
      <w:r>
        <w:drawing>
          <wp:inline>
            <wp:extent cx="7199630" cy="403733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7199630" cy="40373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00000">
      <w:r>
        <w:drawing>
          <wp:inline>
            <wp:extent cx="7199630" cy="402526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7199630" cy="402526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284" w:footer="709" w:gutter="0" w:header="709" w:left="284" w:right="284" w:top="28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6">
    <w:lvl w:ilvl="0">
      <w:start w:val="1"/>
      <w:numFmt w:val="bullet"/>
      <w:suff w:val="tab"/>
      <w:lvlText w:val=""/>
      <w:lvlJc w:val="left"/>
      <w:pPr>
        <w:widowControl w:val="1"/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5" w:type="paragraph">
    <w:name w:val="toc 2"/>
    <w:next w:val="Style_2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2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2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2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" w:type="paragraph">
    <w:name w:val="Normal (Web)"/>
    <w:basedOn w:val="Style_2"/>
    <w:link w:val="Style_1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2_ch"/>
    <w:link w:val="Style_1"/>
    <w:rPr>
      <w:rFonts w:ascii="Times New Roman" w:hAnsi="Times New Roman"/>
      <w:sz w:val="24"/>
    </w:rPr>
  </w:style>
  <w:style w:styleId="Style_11" w:type="paragraph">
    <w:name w:val="toc 3"/>
    <w:next w:val="Style_2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2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8"/>
    </w:rPr>
  </w:style>
  <w:style w:styleId="Style_17_ch" w:type="character">
    <w:name w:val="Header and Footer"/>
    <w:link w:val="Style_17"/>
    <w:rPr>
      <w:rFonts w:ascii="XO Thames" w:hAnsi="XO Thames"/>
      <w:sz w:val="28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4" w:type="paragraph">
    <w:name w:val="List Paragraph"/>
    <w:basedOn w:val="Style_2"/>
    <w:link w:val="Style_4_ch"/>
    <w:pPr>
      <w:widowControl w:val="1"/>
      <w:ind w:left="720"/>
      <w:contextualSpacing w:val="1"/>
    </w:pPr>
  </w:style>
  <w:style w:styleId="Style_4_ch" w:type="character">
    <w:name w:val="List Paragraph"/>
    <w:basedOn w:val="Style_2_ch"/>
    <w:link w:val="Style_4"/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Title"/>
    <w:next w:val="Style_2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2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2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styleId="Style_3" w:type="table">
    <w:name w:val="Table Grid"/>
    <w:basedOn w:val="Style_26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theme/theme1.xml" Type="http://schemas.openxmlformats.org/officeDocument/2006/relationships/theme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4" Target="styles.xml" Type="http://schemas.openxmlformats.org/officeDocument/2006/relationships/styles"/>
  <Relationship Id="rId13" Target="settings.xml" Type="http://schemas.openxmlformats.org/officeDocument/2006/relationships/settings"/>
  <Relationship Id="rId18" Target="numbering.xml" Type="http://schemas.openxmlformats.org/officeDocument/2006/relationships/numbering"/>
  <Relationship Id="rId4" Target="media/4.png" Type="http://schemas.openxmlformats.org/officeDocument/2006/relationships/image"/>
  <Relationship Id="rId3" Target="media/3.jpeg" Type="http://schemas.openxmlformats.org/officeDocument/2006/relationships/image"/>
  <Relationship Id="rId12" Target="fontTable.xml" Type="http://schemas.openxmlformats.org/officeDocument/2006/relationships/fontTable"/>
  <Relationship Id="rId10" Target="media/10.png" Type="http://schemas.openxmlformats.org/officeDocument/2006/relationships/image"/>
  <Relationship Id="rId5" Target="media/5.png" Type="http://schemas.openxmlformats.org/officeDocument/2006/relationships/image"/>
  <Relationship Id="rId11" Target="media/11.png" Type="http://schemas.openxmlformats.org/officeDocument/2006/relationships/image"/>
  <Relationship Id="rId8" Target="media/8.png" Type="http://schemas.openxmlformats.org/officeDocument/2006/relationships/image"/>
  <Relationship Id="rId16" Target="webSettings.xml" Type="http://schemas.openxmlformats.org/officeDocument/2006/relationships/webSettings"/>
  <Relationship Id="rId2" Target="media/2.jpeg" Type="http://schemas.openxmlformats.org/officeDocument/2006/relationships/image"/>
  <Relationship Id="rId9" Target="media/9.png" Type="http://schemas.openxmlformats.org/officeDocument/2006/relationships/image"/>
  <Relationship Id="rId15" Target="stylesWithEffects.xml" Type="http://schemas.microsoft.com/office/2007/relationships/stylesWithEffect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2025-01-13T06:20:00Z</dcterms:created>
  <dcterms:modified xsi:type="dcterms:W3CDTF">2025-06-18T03:34:46Z</dcterms:modified>
</cp:coreProperties>
</file>